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5E5" w:rsidRDefault="00EF70DF">
      <w:pPr>
        <w:pStyle w:val="normal0"/>
        <w:jc w:val="center"/>
        <w:rPr>
          <w:rFonts w:ascii="Arial" w:eastAsia="Arial" w:hAnsi="Arial" w:cs="Arial"/>
          <w:b/>
          <w:sz w:val="32"/>
          <w:szCs w:val="32"/>
        </w:rPr>
      </w:pPr>
      <w:r>
        <w:rPr>
          <w:rFonts w:ascii="Arial" w:eastAsia="Arial" w:hAnsi="Arial" w:cs="Arial"/>
          <w:b/>
          <w:sz w:val="32"/>
          <w:szCs w:val="32"/>
        </w:rPr>
        <w:t>“Habilidades Metalingüísticas”</w:t>
      </w:r>
    </w:p>
    <w:p w:rsidR="00E325E5" w:rsidRDefault="00E325E5">
      <w:pPr>
        <w:pStyle w:val="normal0"/>
        <w:rPr>
          <w:rFonts w:ascii="Arial" w:eastAsia="Arial" w:hAnsi="Arial" w:cs="Arial"/>
          <w:b/>
        </w:rPr>
      </w:pPr>
    </w:p>
    <w:p w:rsidR="00E325E5" w:rsidRDefault="00E325E5">
      <w:pPr>
        <w:pStyle w:val="normal0"/>
        <w:rPr>
          <w:rFonts w:ascii="Arial" w:eastAsia="Arial" w:hAnsi="Arial" w:cs="Arial"/>
          <w:b/>
        </w:rPr>
      </w:pPr>
    </w:p>
    <w:p w:rsidR="00E325E5" w:rsidRDefault="00EF70DF">
      <w:pPr>
        <w:pStyle w:val="normal0"/>
        <w:rPr>
          <w:rFonts w:ascii="Arial" w:eastAsia="Arial" w:hAnsi="Arial" w:cs="Arial"/>
        </w:rPr>
      </w:pPr>
      <w:r>
        <w:rPr>
          <w:rFonts w:ascii="Arial" w:eastAsia="Arial" w:hAnsi="Arial" w:cs="Arial"/>
          <w:b/>
        </w:rPr>
        <w:t xml:space="preserve">Título: </w:t>
      </w:r>
      <w:r>
        <w:rPr>
          <w:rFonts w:ascii="Arial" w:eastAsia="Arial" w:hAnsi="Arial" w:cs="Arial"/>
        </w:rPr>
        <w:t>FORMULACIÓN E IMPLEMENTACIÓN DE UN PROGRAMA DE HABILIDADES METALINGÜÍSTICAS EN NIÑOS DE 1º A 4º</w:t>
      </w:r>
    </w:p>
    <w:p w:rsidR="00E325E5" w:rsidRDefault="00EF70DF">
      <w:pPr>
        <w:pStyle w:val="normal0"/>
        <w:rPr>
          <w:rFonts w:ascii="Arial" w:eastAsia="Arial" w:hAnsi="Arial" w:cs="Arial"/>
        </w:rPr>
      </w:pPr>
      <w:r>
        <w:rPr>
          <w:rFonts w:ascii="Arial" w:eastAsia="Arial" w:hAnsi="Arial" w:cs="Arial"/>
          <w:b/>
        </w:rPr>
        <w:t xml:space="preserve">Autor: </w:t>
      </w:r>
      <w:r>
        <w:rPr>
          <w:rFonts w:ascii="Arial" w:eastAsia="Arial" w:hAnsi="Arial" w:cs="Arial"/>
        </w:rPr>
        <w:t>Rojas, M.</w:t>
      </w:r>
    </w:p>
    <w:p w:rsidR="00E325E5" w:rsidRDefault="00EF70DF">
      <w:pPr>
        <w:pStyle w:val="normal0"/>
        <w:rPr>
          <w:rFonts w:ascii="Arial" w:eastAsia="Arial" w:hAnsi="Arial" w:cs="Arial"/>
        </w:rPr>
      </w:pPr>
      <w:r>
        <w:rPr>
          <w:rFonts w:ascii="Arial" w:eastAsia="Arial" w:hAnsi="Arial" w:cs="Arial"/>
          <w:b/>
        </w:rPr>
        <w:t xml:space="preserve">Año: </w:t>
      </w:r>
      <w:r>
        <w:rPr>
          <w:rFonts w:ascii="Arial" w:eastAsia="Arial" w:hAnsi="Arial" w:cs="Arial"/>
        </w:rPr>
        <w:t>2011</w:t>
      </w:r>
    </w:p>
    <w:p w:rsidR="00E325E5" w:rsidRDefault="00EF70DF">
      <w:pPr>
        <w:pStyle w:val="normal0"/>
        <w:rPr>
          <w:rFonts w:ascii="Arial" w:eastAsia="Arial" w:hAnsi="Arial" w:cs="Arial"/>
        </w:rPr>
      </w:pPr>
      <w:r>
        <w:rPr>
          <w:rFonts w:ascii="Arial" w:eastAsia="Arial" w:hAnsi="Arial" w:cs="Arial"/>
          <w:b/>
        </w:rPr>
        <w:t xml:space="preserve">Lugar: </w:t>
      </w:r>
      <w:r>
        <w:rPr>
          <w:rFonts w:ascii="Arial" w:eastAsia="Arial" w:hAnsi="Arial" w:cs="Arial"/>
        </w:rPr>
        <w:t>Bogotá, Colombia.</w:t>
      </w:r>
    </w:p>
    <w:p w:rsidR="00E325E5" w:rsidRDefault="00EF70DF">
      <w:pPr>
        <w:pStyle w:val="normal0"/>
        <w:rPr>
          <w:rFonts w:ascii="Arial" w:eastAsia="Arial" w:hAnsi="Arial" w:cs="Arial"/>
        </w:rPr>
      </w:pPr>
      <w:r>
        <w:rPr>
          <w:rFonts w:ascii="Arial" w:eastAsia="Arial" w:hAnsi="Arial" w:cs="Arial"/>
          <w:b/>
        </w:rPr>
        <w:t xml:space="preserve">Definición: </w:t>
      </w:r>
      <w:r>
        <w:rPr>
          <w:rFonts w:ascii="Arial" w:eastAsia="Arial" w:hAnsi="Arial" w:cs="Arial"/>
        </w:rPr>
        <w:t>Formular e implementar un programa de habilidades</w:t>
      </w:r>
    </w:p>
    <w:p w:rsidR="00E325E5" w:rsidRDefault="00EF70DF">
      <w:pPr>
        <w:pStyle w:val="normal0"/>
        <w:rPr>
          <w:rFonts w:ascii="Arial" w:eastAsia="Arial" w:hAnsi="Arial" w:cs="Arial"/>
        </w:rPr>
      </w:pPr>
      <w:r>
        <w:rPr>
          <w:rFonts w:ascii="Arial" w:eastAsia="Arial" w:hAnsi="Arial" w:cs="Arial"/>
        </w:rPr>
        <w:t>metalingüísticas que fortalezcan el aprendizaje y dominio de</w:t>
      </w:r>
    </w:p>
    <w:p w:rsidR="00E325E5" w:rsidRDefault="00EF70DF">
      <w:pPr>
        <w:pStyle w:val="normal0"/>
        <w:rPr>
          <w:rFonts w:ascii="Arial" w:eastAsia="Arial" w:hAnsi="Arial" w:cs="Arial"/>
        </w:rPr>
      </w:pPr>
      <w:r>
        <w:rPr>
          <w:rFonts w:ascii="Arial" w:eastAsia="Arial" w:hAnsi="Arial" w:cs="Arial"/>
        </w:rPr>
        <w:t>los procesos de lectura y escritura</w:t>
      </w:r>
    </w:p>
    <w:p w:rsidR="00E325E5" w:rsidRDefault="00EF70DF">
      <w:pPr>
        <w:pStyle w:val="normal0"/>
        <w:rPr>
          <w:rFonts w:ascii="Arial" w:eastAsia="Arial" w:hAnsi="Arial" w:cs="Arial"/>
        </w:rPr>
      </w:pPr>
      <w:r>
        <w:rPr>
          <w:rFonts w:ascii="Arial" w:eastAsia="Arial" w:hAnsi="Arial" w:cs="Arial"/>
          <w:b/>
        </w:rPr>
        <w:t xml:space="preserve">Objetivo: </w:t>
      </w:r>
      <w:r>
        <w:rPr>
          <w:rFonts w:ascii="Arial" w:eastAsia="Arial" w:hAnsi="Arial" w:cs="Arial"/>
        </w:rPr>
        <w:t>Fortalecer e incrementar las habilidades metalingüísticas en las conciencias metafonológica, meta léxica, meta sintáctica, metasemántica y metatextual a través de estrategias de modelamiento, moldeamiento, corrección explícita, corrección implícita, que permitan mejorar los procesos de lectura y escritura en los niños y niñas de 1 a 4 de primaria</w:t>
      </w:r>
    </w:p>
    <w:p w:rsidR="00E325E5" w:rsidRDefault="00E325E5">
      <w:pPr>
        <w:pStyle w:val="normal0"/>
        <w:rPr>
          <w:rFonts w:ascii="Arial" w:eastAsia="Arial" w:hAnsi="Arial" w:cs="Arial"/>
        </w:rPr>
      </w:pPr>
    </w:p>
    <w:p w:rsidR="00E325E5" w:rsidRDefault="00EF70DF">
      <w:pPr>
        <w:pStyle w:val="normal0"/>
        <w:numPr>
          <w:ilvl w:val="0"/>
          <w:numId w:val="2"/>
        </w:numPr>
        <w:pBdr>
          <w:top w:val="nil"/>
          <w:left w:val="nil"/>
          <w:bottom w:val="nil"/>
          <w:right w:val="nil"/>
          <w:between w:val="nil"/>
        </w:pBdr>
        <w:contextualSpacing/>
        <w:jc w:val="both"/>
      </w:pPr>
      <w:r>
        <w:rPr>
          <w:rFonts w:ascii="Arial" w:eastAsia="Arial" w:hAnsi="Arial" w:cs="Arial"/>
        </w:rPr>
        <w:t>Fortalecer la conciencia metafonológica a través de actividades como reconocimiento e identificación de sonidos y grafemas en posición inicial de las palabras, identificación de grupos consonánticos, que le permitan al estudiante leer y escribir sin realizar procesos fonológicos.</w:t>
      </w:r>
    </w:p>
    <w:p w:rsidR="00E325E5" w:rsidRDefault="00EF70DF">
      <w:pPr>
        <w:pStyle w:val="normal0"/>
        <w:numPr>
          <w:ilvl w:val="0"/>
          <w:numId w:val="2"/>
        </w:numPr>
        <w:pBdr>
          <w:top w:val="nil"/>
          <w:left w:val="nil"/>
          <w:bottom w:val="nil"/>
          <w:right w:val="nil"/>
          <w:between w:val="nil"/>
        </w:pBdr>
        <w:contextualSpacing/>
        <w:jc w:val="both"/>
        <w:rPr>
          <w:rFonts w:ascii="Arial" w:eastAsia="Arial" w:hAnsi="Arial" w:cs="Arial"/>
        </w:rPr>
      </w:pPr>
      <w:r>
        <w:rPr>
          <w:rFonts w:ascii="Arial" w:eastAsia="Arial" w:hAnsi="Arial" w:cs="Arial"/>
        </w:rPr>
        <w:t>Fortalecer la conciencia metaléxica a través de actividades como la identificación de sonidos y grafemas, selección de los mismos y discriminación visual de grafemas, para formar palabras asociándolas con el dibujo correspondiente</w:t>
      </w:r>
    </w:p>
    <w:p w:rsidR="00E325E5" w:rsidRDefault="00EF70DF">
      <w:pPr>
        <w:pStyle w:val="normal0"/>
        <w:numPr>
          <w:ilvl w:val="0"/>
          <w:numId w:val="2"/>
        </w:numPr>
        <w:pBdr>
          <w:top w:val="nil"/>
          <w:left w:val="nil"/>
          <w:bottom w:val="nil"/>
          <w:right w:val="nil"/>
          <w:between w:val="nil"/>
        </w:pBdr>
        <w:contextualSpacing/>
        <w:jc w:val="both"/>
        <w:rPr>
          <w:rFonts w:ascii="Arial" w:eastAsia="Arial" w:hAnsi="Arial" w:cs="Arial"/>
        </w:rPr>
      </w:pPr>
      <w:r>
        <w:rPr>
          <w:rFonts w:ascii="Arial" w:eastAsia="Arial" w:hAnsi="Arial" w:cs="Arial"/>
        </w:rPr>
        <w:t xml:space="preserve">Fortalecer la conciencia metasintáctica a través de actividades como la identificación de categorías gramaticales (sustantivo, verbo, adjetivo,), organización de palabras y uso de elementos léxicos (género, número y persona), con el fin de lograr construcción de oraciones simples asociándolas a la imagen correspondiente. </w:t>
      </w:r>
    </w:p>
    <w:p w:rsidR="00E325E5" w:rsidRDefault="00EF70DF">
      <w:pPr>
        <w:pStyle w:val="normal0"/>
        <w:numPr>
          <w:ilvl w:val="0"/>
          <w:numId w:val="2"/>
        </w:numPr>
        <w:pBdr>
          <w:top w:val="nil"/>
          <w:left w:val="nil"/>
          <w:bottom w:val="nil"/>
          <w:right w:val="nil"/>
          <w:between w:val="nil"/>
        </w:pBdr>
        <w:contextualSpacing/>
        <w:jc w:val="both"/>
        <w:rPr>
          <w:rFonts w:ascii="Arial" w:eastAsia="Arial" w:hAnsi="Arial" w:cs="Arial"/>
        </w:rPr>
      </w:pPr>
      <w:r>
        <w:rPr>
          <w:rFonts w:ascii="Arial" w:eastAsia="Arial" w:hAnsi="Arial" w:cs="Arial"/>
        </w:rPr>
        <w:t xml:space="preserve">Fortalecer la conciencia metasemántica a través del reconocimiento de palabras, comprensión de oraciones y completar oraciones para la generación de significados y responder preguntas a nivel literal. </w:t>
      </w:r>
    </w:p>
    <w:p w:rsidR="00E325E5" w:rsidRDefault="00EF70DF">
      <w:pPr>
        <w:pStyle w:val="normal0"/>
        <w:numPr>
          <w:ilvl w:val="0"/>
          <w:numId w:val="2"/>
        </w:numPr>
        <w:pBdr>
          <w:top w:val="nil"/>
          <w:left w:val="nil"/>
          <w:bottom w:val="nil"/>
          <w:right w:val="nil"/>
          <w:between w:val="nil"/>
        </w:pBdr>
        <w:contextualSpacing/>
        <w:jc w:val="both"/>
        <w:rPr>
          <w:rFonts w:ascii="Arial" w:eastAsia="Arial" w:hAnsi="Arial" w:cs="Arial"/>
        </w:rPr>
      </w:pPr>
      <w:r>
        <w:rPr>
          <w:rFonts w:ascii="Arial" w:eastAsia="Arial" w:hAnsi="Arial" w:cs="Arial"/>
        </w:rPr>
        <w:t xml:space="preserve"> Fortalecer la conciencia metatextual a través de actividades como la identificación y descripción de características de los objetos, el espacio y personajes, para lograr la comprensión y planeación de párrafos. </w:t>
      </w:r>
    </w:p>
    <w:p w:rsidR="00E325E5" w:rsidRDefault="00E325E5">
      <w:pPr>
        <w:pStyle w:val="normal0"/>
        <w:rPr>
          <w:rFonts w:ascii="Arial" w:eastAsia="Arial" w:hAnsi="Arial" w:cs="Arial"/>
          <w:b/>
        </w:rPr>
      </w:pPr>
    </w:p>
    <w:p w:rsidR="00E325E5" w:rsidRDefault="00EF70DF">
      <w:pPr>
        <w:pStyle w:val="normal0"/>
        <w:rPr>
          <w:rFonts w:ascii="Arial" w:eastAsia="Arial" w:hAnsi="Arial" w:cs="Arial"/>
        </w:rPr>
      </w:pPr>
      <w:r>
        <w:rPr>
          <w:rFonts w:ascii="Arial" w:eastAsia="Arial" w:hAnsi="Arial" w:cs="Arial"/>
          <w:b/>
        </w:rPr>
        <w:t xml:space="preserve">Modelo teórico: </w:t>
      </w:r>
    </w:p>
    <w:p w:rsidR="00E325E5" w:rsidRDefault="00EF70DF">
      <w:pPr>
        <w:pStyle w:val="normal0"/>
        <w:jc w:val="both"/>
        <w:rPr>
          <w:rFonts w:ascii="Arial" w:eastAsia="Arial" w:hAnsi="Arial" w:cs="Arial"/>
        </w:rPr>
      </w:pPr>
      <w:r>
        <w:rPr>
          <w:rFonts w:ascii="Arial" w:eastAsia="Arial" w:hAnsi="Arial" w:cs="Arial"/>
        </w:rPr>
        <w:t xml:space="preserve">La comunicación realizada a través del lenguaje es considerada como una de las características que distinguen a los seres humanos y es una facultad reconocida como natural e inherente a la vida. El lenguaje además de servir como instrumento de comunicación y como vehículo de pensamiento se considera esencial en el desempeñarse como miembro de un grupo social, adoptar su cultura, sus modos de pensar y actuar, sus creencias y valores. La lecto- escritura es considerada como la forma del lenguaje más compleja, ya que es muestra de la evolución de la </w:t>
      </w:r>
      <w:r>
        <w:rPr>
          <w:rFonts w:ascii="Arial" w:eastAsia="Arial" w:hAnsi="Arial" w:cs="Arial"/>
        </w:rPr>
        <w:lastRenderedPageBreak/>
        <w:t xml:space="preserve">comunicación humana, de ahí que el grado de dominio del lenguaje como herramienta de comunicación y expresión sea la base para el desarrollo integral del hombre. Cardona. A, Córdoba .M, De Figueroa, E. (1989). La conciencia metalingüística en el aprendizaje de la lecto- escritura. proceso de socialización del individuo y es el principal canal mediante el cual al niño se le trasmiten modelos de vida. A demás le permite aprender a </w:t>
      </w:r>
    </w:p>
    <w:p w:rsidR="00E325E5" w:rsidRDefault="00EF70DF">
      <w:pPr>
        <w:pStyle w:val="normal0"/>
        <w:rPr>
          <w:rFonts w:ascii="Arial" w:eastAsia="Arial" w:hAnsi="Arial" w:cs="Arial"/>
        </w:rPr>
      </w:pPr>
      <w:r>
        <w:rPr>
          <w:rFonts w:ascii="Arial" w:eastAsia="Arial" w:hAnsi="Arial" w:cs="Arial"/>
          <w:b/>
        </w:rPr>
        <w:t xml:space="preserve">A quien se dirige: </w:t>
      </w:r>
      <w:r>
        <w:rPr>
          <w:rFonts w:ascii="Arial" w:eastAsia="Arial" w:hAnsi="Arial" w:cs="Arial"/>
        </w:rPr>
        <w:t>Niños de 1ro a 4to de primaria</w:t>
      </w:r>
    </w:p>
    <w:p w:rsidR="00E325E5" w:rsidRDefault="00EF70DF">
      <w:pPr>
        <w:pStyle w:val="normal0"/>
        <w:rPr>
          <w:rFonts w:ascii="Arial" w:eastAsia="Arial" w:hAnsi="Arial" w:cs="Arial"/>
          <w:b/>
        </w:rPr>
      </w:pPr>
      <w:r>
        <w:rPr>
          <w:rFonts w:ascii="Arial" w:eastAsia="Arial" w:hAnsi="Arial" w:cs="Arial"/>
          <w:b/>
        </w:rPr>
        <w:t xml:space="preserve">Metodología: </w:t>
      </w:r>
    </w:p>
    <w:p w:rsidR="00E325E5" w:rsidRDefault="00EF70DF">
      <w:pPr>
        <w:pStyle w:val="normal0"/>
        <w:numPr>
          <w:ilvl w:val="0"/>
          <w:numId w:val="1"/>
        </w:numPr>
        <w:contextualSpacing/>
        <w:rPr>
          <w:rFonts w:ascii="Arial" w:eastAsia="Arial" w:hAnsi="Arial" w:cs="Arial"/>
          <w:b/>
        </w:rPr>
      </w:pPr>
      <w:r>
        <w:rPr>
          <w:rFonts w:ascii="Arial" w:eastAsia="Arial" w:hAnsi="Arial" w:cs="Arial"/>
          <w:b/>
        </w:rPr>
        <w:t>PROCESO PERCEPTIVO:</w:t>
      </w:r>
      <w:r>
        <w:rPr>
          <w:rFonts w:ascii="Arial" w:eastAsia="Arial" w:hAnsi="Arial" w:cs="Arial"/>
        </w:rPr>
        <w:t xml:space="preserve"> Este proceso tiene de 2 actividades; la primera consta de 20 letras en donde se calcula el tiempo y los niños deben leer cada una de ellas, la segunda actividad también se calcula el tiempo y los niños tenían que leer 20 pares de palabras iguales o diferentes. </w:t>
      </w:r>
    </w:p>
    <w:p w:rsidR="00E325E5" w:rsidRDefault="00EF70DF">
      <w:pPr>
        <w:pStyle w:val="normal0"/>
        <w:numPr>
          <w:ilvl w:val="0"/>
          <w:numId w:val="1"/>
        </w:numPr>
        <w:contextualSpacing/>
        <w:rPr>
          <w:rFonts w:ascii="Arial" w:eastAsia="Arial" w:hAnsi="Arial" w:cs="Arial"/>
          <w:b/>
        </w:rPr>
      </w:pPr>
      <w:r>
        <w:rPr>
          <w:rFonts w:ascii="Arial" w:eastAsia="Arial" w:hAnsi="Arial" w:cs="Arial"/>
          <w:b/>
        </w:rPr>
        <w:t xml:space="preserve">PROCESO LEXICO: </w:t>
      </w:r>
      <w:r>
        <w:rPr>
          <w:rFonts w:ascii="Arial" w:eastAsia="Arial" w:hAnsi="Arial" w:cs="Arial"/>
        </w:rPr>
        <w:t>Este proceso tiene 2 actividades; la primera consta de 40 palabras y la segunda de 40 pseudopalabras en donde se calcula el tiempo; los niños deben leer cada una de ellas sin cometer errores</w:t>
      </w:r>
    </w:p>
    <w:p w:rsidR="00E325E5" w:rsidRDefault="00EF70DF">
      <w:pPr>
        <w:pStyle w:val="normal0"/>
        <w:numPr>
          <w:ilvl w:val="0"/>
          <w:numId w:val="1"/>
        </w:numPr>
        <w:contextualSpacing/>
        <w:rPr>
          <w:rFonts w:ascii="Arial" w:eastAsia="Arial" w:hAnsi="Arial" w:cs="Arial"/>
        </w:rPr>
      </w:pPr>
      <w:r>
        <w:rPr>
          <w:rFonts w:ascii="Arial" w:eastAsia="Arial" w:hAnsi="Arial" w:cs="Arial"/>
          <w:b/>
        </w:rPr>
        <w:t>PROCESO SINTACTICO</w:t>
      </w:r>
      <w:r>
        <w:rPr>
          <w:rFonts w:ascii="Arial" w:eastAsia="Arial" w:hAnsi="Arial" w:cs="Arial"/>
        </w:rPr>
        <w:t>: Este proceso tiene 2 actividades; la primera consta de 16 oraciones, los niños deben leer cada oración y seleccionar la imagen que corresponda. Se realiza primero un ejercicio antes de iniciar la evaluación total. En la segunda actividad tenían que leer un texto corto teniendo en cuenta los diferentes signos de puntuación.</w:t>
      </w:r>
    </w:p>
    <w:p w:rsidR="00E325E5" w:rsidRDefault="00EF70DF">
      <w:pPr>
        <w:pStyle w:val="normal0"/>
        <w:numPr>
          <w:ilvl w:val="0"/>
          <w:numId w:val="1"/>
        </w:numPr>
        <w:contextualSpacing/>
        <w:rPr>
          <w:rFonts w:ascii="Arial" w:eastAsia="Arial" w:hAnsi="Arial" w:cs="Arial"/>
        </w:rPr>
      </w:pPr>
      <w:r>
        <w:rPr>
          <w:rFonts w:ascii="Arial" w:eastAsia="Arial" w:hAnsi="Arial" w:cs="Arial"/>
          <w:b/>
        </w:rPr>
        <w:t>PROCESO SEMANTICO</w:t>
      </w:r>
      <w:r>
        <w:rPr>
          <w:rFonts w:ascii="Arial" w:eastAsia="Arial" w:hAnsi="Arial" w:cs="Arial"/>
        </w:rPr>
        <w:t xml:space="preserve">: Este proceso tiene 3 actividades; la primera consta de 16 oraciones, las 9 primeras son órdenes sencillas ejemplo: da tres golpecitos en la mesa. Y las 7 restantes son oraciones que debe seleccionar según la imagen. La segunda actividad es sobre comprensión de textos consta de cuatro textos cortos y cuatro preguntas literales, cada uno de los niños tenían que leer los textos, las preguntas y responder las preguntas. La tercera actividad consta de 2 textos con cuatro preguntas inferenciales cada uno, los niños debían leer y responder las diferentes preguntas. Luego se realizo la evaluación de escritura mediante una lista de chequeo que fue retomada del libro “Evaluación e intervención en los procesos de la lectura y la escritura” Galve Manzano. Caracterizada por los siguientes procesos: </w:t>
      </w:r>
    </w:p>
    <w:p w:rsidR="00E325E5" w:rsidRDefault="00EF70DF">
      <w:pPr>
        <w:pStyle w:val="normal0"/>
        <w:numPr>
          <w:ilvl w:val="1"/>
          <w:numId w:val="1"/>
        </w:numPr>
        <w:contextualSpacing/>
        <w:rPr>
          <w:rFonts w:ascii="Arial" w:eastAsia="Arial" w:hAnsi="Arial" w:cs="Arial"/>
        </w:rPr>
      </w:pPr>
      <w:r>
        <w:rPr>
          <w:rFonts w:ascii="Arial" w:eastAsia="Arial" w:hAnsi="Arial" w:cs="Arial"/>
          <w:b/>
        </w:rPr>
        <w:t>PROCESO PERCEPTIVO</w:t>
      </w:r>
      <w:r>
        <w:rPr>
          <w:rFonts w:ascii="Arial" w:eastAsia="Arial" w:hAnsi="Arial" w:cs="Arial"/>
        </w:rPr>
        <w:t xml:space="preserve">: Este proceso tiene 2 actividades; la primera consta de 30 letras y la segunda actividad consta de 12 palabras las cuales los niños debían copiar. </w:t>
      </w:r>
    </w:p>
    <w:p w:rsidR="00E325E5" w:rsidRDefault="00EF70DF">
      <w:pPr>
        <w:pStyle w:val="normal0"/>
        <w:numPr>
          <w:ilvl w:val="1"/>
          <w:numId w:val="1"/>
        </w:numPr>
        <w:contextualSpacing/>
        <w:rPr>
          <w:rFonts w:ascii="Arial" w:eastAsia="Arial" w:hAnsi="Arial" w:cs="Arial"/>
        </w:rPr>
      </w:pPr>
      <w:r>
        <w:rPr>
          <w:rFonts w:ascii="Arial" w:eastAsia="Arial" w:hAnsi="Arial" w:cs="Arial"/>
          <w:b/>
        </w:rPr>
        <w:t>PROCESO LEXICO</w:t>
      </w:r>
      <w:r>
        <w:rPr>
          <w:rFonts w:ascii="Arial" w:eastAsia="Arial" w:hAnsi="Arial" w:cs="Arial"/>
        </w:rPr>
        <w:t>: Este proceso tiene 6 tipos de dictados iniciando con dictado de letras, luego con dictado de silabas, palabras, pseudopalabras, frases y por último de textos</w:t>
      </w:r>
    </w:p>
    <w:p w:rsidR="00E325E5" w:rsidRDefault="00EF70DF">
      <w:pPr>
        <w:pStyle w:val="normal0"/>
        <w:numPr>
          <w:ilvl w:val="1"/>
          <w:numId w:val="1"/>
        </w:numPr>
        <w:contextualSpacing/>
        <w:rPr>
          <w:rFonts w:ascii="Arial" w:eastAsia="Arial" w:hAnsi="Arial" w:cs="Arial"/>
        </w:rPr>
      </w:pPr>
      <w:r>
        <w:rPr>
          <w:rFonts w:ascii="Arial" w:eastAsia="Arial" w:hAnsi="Arial" w:cs="Arial"/>
          <w:b/>
        </w:rPr>
        <w:t>PROCESO SINTACTICO</w:t>
      </w:r>
      <w:r>
        <w:rPr>
          <w:rFonts w:ascii="Arial" w:eastAsia="Arial" w:hAnsi="Arial" w:cs="Arial"/>
        </w:rPr>
        <w:t xml:space="preserve">: Este proceso consta de una actividad de 3 oraciones, los niños tenían que ordenar diferentes palabras para formar una frase. </w:t>
      </w:r>
    </w:p>
    <w:p w:rsidR="00E325E5" w:rsidRDefault="00EF70DF">
      <w:pPr>
        <w:pStyle w:val="normal0"/>
        <w:numPr>
          <w:ilvl w:val="1"/>
          <w:numId w:val="1"/>
        </w:numPr>
        <w:contextualSpacing/>
        <w:rPr>
          <w:rFonts w:ascii="Arial" w:eastAsia="Arial" w:hAnsi="Arial" w:cs="Arial"/>
        </w:rPr>
      </w:pPr>
      <w:r>
        <w:rPr>
          <w:rFonts w:ascii="Arial" w:eastAsia="Arial" w:hAnsi="Arial" w:cs="Arial"/>
          <w:b/>
        </w:rPr>
        <w:t xml:space="preserve">PROCESO SEMANTICO: </w:t>
      </w:r>
      <w:r>
        <w:rPr>
          <w:rFonts w:ascii="Arial" w:eastAsia="Arial" w:hAnsi="Arial" w:cs="Arial"/>
        </w:rPr>
        <w:t xml:space="preserve">este proceso consta de una actividad, los niños tenían que completar las oraciones con la palabra más adecuada. </w:t>
      </w:r>
    </w:p>
    <w:p w:rsidR="00E325E5" w:rsidRDefault="00EF70DF">
      <w:pPr>
        <w:pStyle w:val="normal0"/>
        <w:numPr>
          <w:ilvl w:val="1"/>
          <w:numId w:val="1"/>
        </w:numPr>
        <w:contextualSpacing/>
        <w:rPr>
          <w:rFonts w:ascii="Arial" w:eastAsia="Arial" w:hAnsi="Arial" w:cs="Arial"/>
        </w:rPr>
      </w:pPr>
      <w:r>
        <w:rPr>
          <w:rFonts w:ascii="Arial" w:eastAsia="Arial" w:hAnsi="Arial" w:cs="Arial"/>
          <w:b/>
        </w:rPr>
        <w:lastRenderedPageBreak/>
        <w:t>PLANEACION DE TEXTO</w:t>
      </w:r>
      <w:r>
        <w:rPr>
          <w:rFonts w:ascii="Arial" w:eastAsia="Arial" w:hAnsi="Arial" w:cs="Arial"/>
        </w:rPr>
        <w:t xml:space="preserve">: este proceso consta de 2 actividades, la primera los niños observaron un video y tenían que describir lo que entendieron del video, la segunda actividad debían observar dos imágenes y escribir lo observado. </w:t>
      </w:r>
    </w:p>
    <w:p w:rsidR="00E325E5" w:rsidRDefault="00E325E5">
      <w:pPr>
        <w:pStyle w:val="normal0"/>
        <w:rPr>
          <w:rFonts w:ascii="Arial" w:eastAsia="Arial" w:hAnsi="Arial" w:cs="Arial"/>
          <w:b/>
        </w:rPr>
      </w:pPr>
    </w:p>
    <w:p w:rsidR="00E325E5" w:rsidRDefault="00E325E5">
      <w:pPr>
        <w:pStyle w:val="normal0"/>
        <w:rPr>
          <w:rFonts w:ascii="Arial" w:eastAsia="Arial" w:hAnsi="Arial" w:cs="Arial"/>
          <w:b/>
        </w:rPr>
      </w:pPr>
    </w:p>
    <w:p w:rsidR="00E325E5" w:rsidRDefault="00E325E5">
      <w:pPr>
        <w:pStyle w:val="normal0"/>
        <w:rPr>
          <w:rFonts w:ascii="Arial" w:eastAsia="Arial" w:hAnsi="Arial" w:cs="Arial"/>
          <w:b/>
        </w:rPr>
      </w:pPr>
    </w:p>
    <w:p w:rsidR="00E325E5" w:rsidRDefault="00EF70DF">
      <w:pPr>
        <w:pStyle w:val="normal0"/>
        <w:rPr>
          <w:rFonts w:ascii="Arial" w:eastAsia="Arial" w:hAnsi="Arial" w:cs="Arial"/>
        </w:rPr>
      </w:pPr>
      <w:r>
        <w:rPr>
          <w:rFonts w:ascii="Arial" w:eastAsia="Arial" w:hAnsi="Arial" w:cs="Arial"/>
          <w:b/>
        </w:rPr>
        <w:t xml:space="preserve">Sistema de evaluación: </w:t>
      </w:r>
      <w:r>
        <w:rPr>
          <w:rFonts w:ascii="Arial" w:eastAsia="Arial" w:hAnsi="Arial" w:cs="Arial"/>
        </w:rPr>
        <w:t>Cualquier modalidad de Intervención Educativa exige una evaluación de la situación inicial, el objeto de poder establecer tanto las pautas educativas o re-educadoras -casi siempre de acuerdo con un referente normativo- como los criterios de progreso en la aplicación de dicha intervención.</w:t>
      </w:r>
    </w:p>
    <w:p w:rsidR="00E325E5" w:rsidRDefault="00E325E5">
      <w:pPr>
        <w:pStyle w:val="normal0"/>
        <w:rPr>
          <w:rFonts w:ascii="Arial" w:eastAsia="Arial" w:hAnsi="Arial" w:cs="Arial"/>
        </w:rPr>
      </w:pPr>
    </w:p>
    <w:p w:rsidR="00E325E5" w:rsidRDefault="00E325E5">
      <w:pPr>
        <w:pStyle w:val="normal0"/>
      </w:pPr>
    </w:p>
    <w:sectPr w:rsidR="00E325E5" w:rsidSect="00E325E5">
      <w:headerReference w:type="default" r:id="rId7"/>
      <w:pgSz w:w="12240" w:h="15840"/>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48E" w:rsidRDefault="009E048E" w:rsidP="00E325E5">
      <w:r>
        <w:separator/>
      </w:r>
    </w:p>
  </w:endnote>
  <w:endnote w:type="continuationSeparator" w:id="1">
    <w:p w:rsidR="009E048E" w:rsidRDefault="009E048E" w:rsidP="00E32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48E" w:rsidRDefault="009E048E" w:rsidP="00E325E5">
      <w:r>
        <w:separator/>
      </w:r>
    </w:p>
  </w:footnote>
  <w:footnote w:type="continuationSeparator" w:id="1">
    <w:p w:rsidR="009E048E" w:rsidRDefault="009E048E" w:rsidP="00E325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E5" w:rsidRDefault="00365D59">
    <w:pPr>
      <w:pStyle w:val="normal0"/>
      <w:pBdr>
        <w:top w:val="nil"/>
        <w:left w:val="nil"/>
        <w:bottom w:val="nil"/>
        <w:right w:val="nil"/>
        <w:between w:val="nil"/>
      </w:pBdr>
      <w:tabs>
        <w:tab w:val="center" w:pos="4419"/>
        <w:tab w:val="right" w:pos="8838"/>
      </w:tabs>
      <w:jc w:val="right"/>
      <w:rPr>
        <w:rFonts w:ascii="Arial" w:eastAsia="Arial" w:hAnsi="Arial" w:cs="Arial"/>
        <w:color w:val="000000"/>
      </w:rPr>
    </w:pPr>
    <w:r>
      <w:rPr>
        <w:rFonts w:ascii="Arial" w:eastAsia="Arial" w:hAnsi="Arial" w:cs="Arial"/>
      </w:rPr>
      <w:t>Carolina Plata Castro</w:t>
    </w:r>
  </w:p>
  <w:p w:rsidR="00E325E5" w:rsidRDefault="00EF70DF">
    <w:pPr>
      <w:pStyle w:val="normal0"/>
      <w:pBdr>
        <w:top w:val="nil"/>
        <w:left w:val="nil"/>
        <w:bottom w:val="nil"/>
        <w:right w:val="nil"/>
        <w:between w:val="nil"/>
      </w:pBdr>
      <w:tabs>
        <w:tab w:val="center" w:pos="4419"/>
        <w:tab w:val="right" w:pos="8838"/>
      </w:tabs>
      <w:jc w:val="right"/>
      <w:rPr>
        <w:rFonts w:ascii="Arial" w:eastAsia="Arial" w:hAnsi="Arial" w:cs="Arial"/>
        <w:color w:val="000000"/>
      </w:rPr>
    </w:pPr>
    <w:r>
      <w:rPr>
        <w:rFonts w:ascii="Arial" w:eastAsia="Arial" w:hAnsi="Arial" w:cs="Arial"/>
      </w:rPr>
      <w:t>16</w:t>
    </w:r>
    <w:r>
      <w:rPr>
        <w:rFonts w:ascii="Arial" w:eastAsia="Arial" w:hAnsi="Arial" w:cs="Arial"/>
        <w:color w:val="000000"/>
      </w:rPr>
      <w:t xml:space="preserve"> de </w:t>
    </w:r>
    <w:r>
      <w:rPr>
        <w:rFonts w:ascii="Arial" w:eastAsia="Arial" w:hAnsi="Arial" w:cs="Arial"/>
      </w:rPr>
      <w:t>Abril</w:t>
    </w:r>
    <w:r>
      <w:rPr>
        <w:rFonts w:ascii="Arial" w:eastAsia="Arial" w:hAnsi="Arial" w:cs="Arial"/>
        <w:color w:val="000000"/>
      </w:rPr>
      <w:t xml:space="preserve"> del 2018</w:t>
    </w:r>
  </w:p>
  <w:p w:rsidR="00E325E5" w:rsidRDefault="00EF70DF">
    <w:pPr>
      <w:pStyle w:val="normal0"/>
      <w:pBdr>
        <w:top w:val="nil"/>
        <w:left w:val="nil"/>
        <w:bottom w:val="nil"/>
        <w:right w:val="nil"/>
        <w:between w:val="nil"/>
      </w:pBdr>
      <w:tabs>
        <w:tab w:val="center" w:pos="4419"/>
        <w:tab w:val="right" w:pos="8838"/>
      </w:tabs>
      <w:jc w:val="right"/>
      <w:rPr>
        <w:rFonts w:ascii="Arial" w:eastAsia="Arial" w:hAnsi="Arial" w:cs="Arial"/>
        <w:color w:val="000000"/>
      </w:rPr>
    </w:pPr>
    <w:r>
      <w:rPr>
        <w:rFonts w:ascii="Arial" w:eastAsia="Arial" w:hAnsi="Arial" w:cs="Arial"/>
        <w:color w:val="000000"/>
      </w:rPr>
      <w:t>Intervención psicoeducativa en la diversidad en contextos inclusivos</w:t>
    </w:r>
  </w:p>
  <w:p w:rsidR="00E325E5" w:rsidRDefault="00E325E5">
    <w:pPr>
      <w:pStyle w:val="normal0"/>
      <w:pBdr>
        <w:top w:val="nil"/>
        <w:left w:val="nil"/>
        <w:bottom w:val="nil"/>
        <w:right w:val="nil"/>
        <w:between w:val="nil"/>
      </w:pBdr>
      <w:tabs>
        <w:tab w:val="center" w:pos="4419"/>
        <w:tab w:val="right" w:pos="8838"/>
      </w:tabs>
      <w:jc w:val="right"/>
      <w:rPr>
        <w:rFonts w:ascii="Arial" w:eastAsia="Arial" w:hAnsi="Arial" w:cs="Arial"/>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F1F81"/>
    <w:multiLevelType w:val="multilevel"/>
    <w:tmpl w:val="89DE7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13F7C9F"/>
    <w:multiLevelType w:val="multilevel"/>
    <w:tmpl w:val="584E2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hyphenationZone w:val="425"/>
  <w:characterSpacingControl w:val="doNotCompress"/>
  <w:footnotePr>
    <w:footnote w:id="0"/>
    <w:footnote w:id="1"/>
  </w:footnotePr>
  <w:endnotePr>
    <w:endnote w:id="0"/>
    <w:endnote w:id="1"/>
  </w:endnotePr>
  <w:compat/>
  <w:rsids>
    <w:rsidRoot w:val="00E325E5"/>
    <w:rsid w:val="00365D59"/>
    <w:rsid w:val="009E048E"/>
    <w:rsid w:val="00D148EE"/>
    <w:rsid w:val="00E325E5"/>
    <w:rsid w:val="00EF70DF"/>
    <w:rsid w:val="00F10ED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s-ES"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ED4"/>
  </w:style>
  <w:style w:type="paragraph" w:styleId="Heading1">
    <w:name w:val="heading 1"/>
    <w:basedOn w:val="normal0"/>
    <w:next w:val="normal0"/>
    <w:rsid w:val="00E325E5"/>
    <w:pPr>
      <w:keepNext/>
      <w:keepLines/>
      <w:spacing w:before="480" w:after="120"/>
      <w:outlineLvl w:val="0"/>
    </w:pPr>
    <w:rPr>
      <w:b/>
      <w:sz w:val="48"/>
      <w:szCs w:val="48"/>
    </w:rPr>
  </w:style>
  <w:style w:type="paragraph" w:styleId="Heading2">
    <w:name w:val="heading 2"/>
    <w:basedOn w:val="normal0"/>
    <w:next w:val="normal0"/>
    <w:rsid w:val="00E325E5"/>
    <w:pPr>
      <w:keepNext/>
      <w:keepLines/>
      <w:spacing w:before="360" w:after="80"/>
      <w:outlineLvl w:val="1"/>
    </w:pPr>
    <w:rPr>
      <w:b/>
      <w:sz w:val="36"/>
      <w:szCs w:val="36"/>
    </w:rPr>
  </w:style>
  <w:style w:type="paragraph" w:styleId="Heading3">
    <w:name w:val="heading 3"/>
    <w:basedOn w:val="normal0"/>
    <w:next w:val="normal0"/>
    <w:rsid w:val="00E325E5"/>
    <w:pPr>
      <w:keepNext/>
      <w:keepLines/>
      <w:spacing w:before="280" w:after="80"/>
      <w:outlineLvl w:val="2"/>
    </w:pPr>
    <w:rPr>
      <w:b/>
      <w:sz w:val="28"/>
      <w:szCs w:val="28"/>
    </w:rPr>
  </w:style>
  <w:style w:type="paragraph" w:styleId="Heading4">
    <w:name w:val="heading 4"/>
    <w:basedOn w:val="normal0"/>
    <w:next w:val="normal0"/>
    <w:rsid w:val="00E325E5"/>
    <w:pPr>
      <w:keepNext/>
      <w:keepLines/>
      <w:spacing w:before="240" w:after="40"/>
      <w:outlineLvl w:val="3"/>
    </w:pPr>
    <w:rPr>
      <w:b/>
    </w:rPr>
  </w:style>
  <w:style w:type="paragraph" w:styleId="Heading5">
    <w:name w:val="heading 5"/>
    <w:basedOn w:val="normal0"/>
    <w:next w:val="normal0"/>
    <w:rsid w:val="00E325E5"/>
    <w:pPr>
      <w:keepNext/>
      <w:keepLines/>
      <w:spacing w:before="220" w:after="40"/>
      <w:outlineLvl w:val="4"/>
    </w:pPr>
    <w:rPr>
      <w:b/>
      <w:sz w:val="22"/>
      <w:szCs w:val="22"/>
    </w:rPr>
  </w:style>
  <w:style w:type="paragraph" w:styleId="Heading6">
    <w:name w:val="heading 6"/>
    <w:basedOn w:val="normal0"/>
    <w:next w:val="normal0"/>
    <w:rsid w:val="00E325E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325E5"/>
  </w:style>
  <w:style w:type="paragraph" w:styleId="Title">
    <w:name w:val="Title"/>
    <w:basedOn w:val="normal0"/>
    <w:next w:val="normal0"/>
    <w:rsid w:val="00E325E5"/>
    <w:pPr>
      <w:keepNext/>
      <w:keepLines/>
      <w:spacing w:before="480" w:after="120"/>
    </w:pPr>
    <w:rPr>
      <w:b/>
      <w:sz w:val="72"/>
      <w:szCs w:val="72"/>
    </w:rPr>
  </w:style>
  <w:style w:type="paragraph" w:styleId="Subtitle">
    <w:name w:val="Subtitle"/>
    <w:basedOn w:val="normal0"/>
    <w:next w:val="normal0"/>
    <w:rsid w:val="00E325E5"/>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365D59"/>
    <w:pPr>
      <w:tabs>
        <w:tab w:val="center" w:pos="4419"/>
        <w:tab w:val="right" w:pos="8838"/>
      </w:tabs>
    </w:pPr>
  </w:style>
  <w:style w:type="character" w:customStyle="1" w:styleId="HeaderChar">
    <w:name w:val="Header Char"/>
    <w:basedOn w:val="DefaultParagraphFont"/>
    <w:link w:val="Header"/>
    <w:uiPriority w:val="99"/>
    <w:semiHidden/>
    <w:rsid w:val="00365D59"/>
  </w:style>
  <w:style w:type="paragraph" w:styleId="Footer">
    <w:name w:val="footer"/>
    <w:basedOn w:val="Normal"/>
    <w:link w:val="FooterChar"/>
    <w:uiPriority w:val="99"/>
    <w:semiHidden/>
    <w:unhideWhenUsed/>
    <w:rsid w:val="00365D59"/>
    <w:pPr>
      <w:tabs>
        <w:tab w:val="center" w:pos="4419"/>
        <w:tab w:val="right" w:pos="8838"/>
      </w:tabs>
    </w:pPr>
  </w:style>
  <w:style w:type="character" w:customStyle="1" w:styleId="FooterChar">
    <w:name w:val="Footer Char"/>
    <w:basedOn w:val="DefaultParagraphFont"/>
    <w:link w:val="Footer"/>
    <w:uiPriority w:val="99"/>
    <w:semiHidden/>
    <w:rsid w:val="00365D5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899</Words>
  <Characters>4946</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2018-05-21T01:49:00Z</dcterms:created>
  <dcterms:modified xsi:type="dcterms:W3CDTF">2018-05-21T05:18:00Z</dcterms:modified>
</cp:coreProperties>
</file>